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 учреждение</w:t>
      </w:r>
    </w:p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№38»</w:t>
      </w: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Pr="00067A44" w:rsidRDefault="00067A44" w:rsidP="00067A4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7A44">
        <w:rPr>
          <w:rFonts w:ascii="Times New Roman" w:hAnsi="Times New Roman" w:cs="Times New Roman"/>
          <w:b/>
          <w:sz w:val="28"/>
          <w:szCs w:val="28"/>
        </w:rPr>
        <w:t xml:space="preserve">Анкета для родителей на тему </w:t>
      </w:r>
      <w:r w:rsidRPr="00067A44">
        <w:rPr>
          <w:rFonts w:ascii="Times New Roman" w:hAnsi="Times New Roman" w:cs="Times New Roman"/>
          <w:b/>
          <w:sz w:val="28"/>
          <w:szCs w:val="24"/>
        </w:rPr>
        <w:t>«Адаптация ребенка к дошкольному образовательному учреждению»</w:t>
      </w: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rPr>
          <w:rFonts w:ascii="Times New Roman" w:hAnsi="Times New Roman" w:cs="Times New Roman"/>
          <w:sz w:val="28"/>
          <w:szCs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Составила: </w:t>
      </w:r>
      <w:proofErr w:type="spellStart"/>
      <w:r w:rsidR="00EF3F0A">
        <w:rPr>
          <w:rFonts w:ascii="Times New Roman" w:hAnsi="Times New Roman" w:cs="Times New Roman"/>
          <w:sz w:val="28"/>
        </w:rPr>
        <w:t>Тупицина</w:t>
      </w:r>
      <w:proofErr w:type="spellEnd"/>
      <w:r w:rsidR="00EF3F0A">
        <w:rPr>
          <w:rFonts w:ascii="Times New Roman" w:hAnsi="Times New Roman" w:cs="Times New Roman"/>
          <w:sz w:val="28"/>
        </w:rPr>
        <w:t xml:space="preserve"> Наталья Александровна</w:t>
      </w: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right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</w:p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Дегтярск</w:t>
      </w:r>
    </w:p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</w:t>
      </w:r>
      <w:r w:rsidR="00EF3F0A">
        <w:rPr>
          <w:rFonts w:ascii="Times New Roman" w:hAnsi="Times New Roman" w:cs="Times New Roman"/>
          <w:sz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г</w:t>
      </w:r>
    </w:p>
    <w:p w:rsid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lastRenderedPageBreak/>
        <w:t>Анкета для родителей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1 Уважаемые родители, мы будем благодарны, если вы ответите на эти вопросы.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Ваши ответы помогут нам лучше узнать ваших малышей и облегчить его жизнь в адаптационный период.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Поведение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1 Преобладающее настроение вашего ребенка (бодрое; уравновешенное или раздражительное; неустойчивое; подавленное</w:t>
      </w:r>
      <w:proofErr w:type="gramStart"/>
      <w:r w:rsidRPr="00067A44">
        <w:rPr>
          <w:color w:val="2F2F2F"/>
          <w:sz w:val="28"/>
          <w:szCs w:val="21"/>
        </w:rPr>
        <w:t xml:space="preserve"> )</w:t>
      </w:r>
      <w:proofErr w:type="gramEnd"/>
      <w:r w:rsidRPr="00067A44">
        <w:rPr>
          <w:color w:val="2F2F2F"/>
          <w:sz w:val="28"/>
          <w:szCs w:val="21"/>
        </w:rPr>
        <w:t>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2 Характер засыпания (быстро; в течени</w:t>
      </w:r>
      <w:proofErr w:type="gramStart"/>
      <w:r w:rsidRPr="00067A44">
        <w:rPr>
          <w:color w:val="2F2F2F"/>
          <w:sz w:val="28"/>
          <w:szCs w:val="21"/>
        </w:rPr>
        <w:t>и</w:t>
      </w:r>
      <w:proofErr w:type="gramEnd"/>
      <w:r w:rsidRPr="00067A44">
        <w:rPr>
          <w:color w:val="2F2F2F"/>
          <w:sz w:val="28"/>
          <w:szCs w:val="21"/>
        </w:rPr>
        <w:t xml:space="preserve"> 10 минут; очень медленное; медленное).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3 Характер сна (спокойный; неспокойный).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4 Аппетит вашего ребенка (хороший; избирательный; неустойчивый; плохой)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5 Отношение вашего ребенка к высаживанию на горшок (положительное; отрицательное).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6 Навыки опрятности (просится на горшок; не просится, но бывает сухой; не просится; ходит мокрый).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7 Нежелательные для этого возраста привычки (сосет палец или пустышку; раскачивается, когда спит или сидит).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Личность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Проявление познавательных потребностей в повседневной жизни и при обучении.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1</w:t>
      </w:r>
      <w:proofErr w:type="gramStart"/>
      <w:r w:rsidRPr="00067A44">
        <w:rPr>
          <w:color w:val="2F2F2F"/>
          <w:sz w:val="28"/>
          <w:szCs w:val="21"/>
        </w:rPr>
        <w:t xml:space="preserve"> П</w:t>
      </w:r>
      <w:proofErr w:type="gramEnd"/>
      <w:r w:rsidRPr="00067A44">
        <w:rPr>
          <w:color w:val="2F2F2F"/>
          <w:sz w:val="28"/>
          <w:szCs w:val="21"/>
        </w:rPr>
        <w:t>роявляет ли ребенок интерес к игрушкам, предметам дома и в новой, незнакомой обстановке?______________________________________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2</w:t>
      </w:r>
      <w:proofErr w:type="gramStart"/>
      <w:r w:rsidRPr="00067A44">
        <w:rPr>
          <w:color w:val="2F2F2F"/>
          <w:sz w:val="28"/>
          <w:szCs w:val="21"/>
        </w:rPr>
        <w:t xml:space="preserve"> И</w:t>
      </w:r>
      <w:proofErr w:type="gramEnd"/>
      <w:r w:rsidRPr="00067A44">
        <w:rPr>
          <w:color w:val="2F2F2F"/>
          <w:sz w:val="28"/>
          <w:szCs w:val="21"/>
        </w:rPr>
        <w:t>нтересуется ли действиями взрослых?__________________________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3 Внимателен ли он при этом, активен ли он, усидчив?______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4 Инициативность в игровой деятельности (может или не может найти без посторонней помощи себе занятие; может или не может самостоятельно подготовится к игре)?________________________________________________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 xml:space="preserve">5 Инициативность во взаимоотношениях </w:t>
      </w:r>
      <w:proofErr w:type="gramStart"/>
      <w:r w:rsidRPr="00067A44">
        <w:rPr>
          <w:color w:val="2F2F2F"/>
          <w:sz w:val="28"/>
          <w:szCs w:val="21"/>
        </w:rPr>
        <w:t>со</w:t>
      </w:r>
      <w:proofErr w:type="gramEnd"/>
      <w:r w:rsidRPr="00067A44">
        <w:rPr>
          <w:color w:val="2F2F2F"/>
          <w:sz w:val="28"/>
          <w:szCs w:val="21"/>
        </w:rPr>
        <w:t xml:space="preserve"> взрослыми (вступает в контакт по собственной инициативе; не вступает в контакт)?_________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6 Инициативность в отношениях с детьми (вступает в контакт по собственной инициативе; не вступает в контакт)?________________________</w:t>
      </w:r>
    </w:p>
    <w:p w:rsidR="00067A44" w:rsidRPr="00067A44" w:rsidRDefault="00067A44" w:rsidP="00067A4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1"/>
        </w:rPr>
      </w:pPr>
      <w:r w:rsidRPr="00067A44">
        <w:rPr>
          <w:color w:val="2F2F2F"/>
          <w:sz w:val="28"/>
          <w:szCs w:val="21"/>
        </w:rPr>
        <w:t>7 Самостоятельность в игре (умеет играть самостоятельно в отсутствии взрослого; не умеет играть самостоятельно)?____________________________</w:t>
      </w:r>
    </w:p>
    <w:p w:rsidR="000307A0" w:rsidRDefault="00067A44">
      <w:r>
        <w:t xml:space="preserve">  </w:t>
      </w:r>
    </w:p>
    <w:p w:rsidR="00067A44" w:rsidRDefault="00067A44"/>
    <w:p w:rsidR="00067A44" w:rsidRDefault="00067A44"/>
    <w:p w:rsidR="00067A44" w:rsidRPr="00067A44" w:rsidRDefault="00067A44" w:rsidP="00067A44">
      <w:pPr>
        <w:jc w:val="center"/>
        <w:rPr>
          <w:rFonts w:ascii="Times New Roman" w:hAnsi="Times New Roman" w:cs="Times New Roman"/>
          <w:sz w:val="28"/>
        </w:rPr>
      </w:pPr>
      <w:r w:rsidRPr="00067A44">
        <w:rPr>
          <w:rFonts w:ascii="Times New Roman" w:hAnsi="Times New Roman" w:cs="Times New Roman"/>
          <w:sz w:val="28"/>
        </w:rPr>
        <w:t>Спасибо за внимание</w:t>
      </w:r>
    </w:p>
    <w:sectPr w:rsidR="00067A44" w:rsidRPr="00067A44" w:rsidSect="0003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A44"/>
    <w:rsid w:val="000307A0"/>
    <w:rsid w:val="00067A44"/>
    <w:rsid w:val="003A7830"/>
    <w:rsid w:val="00C41FC7"/>
    <w:rsid w:val="00E732AE"/>
    <w:rsid w:val="00EF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</cp:lastModifiedBy>
  <cp:revision>2</cp:revision>
  <dcterms:created xsi:type="dcterms:W3CDTF">2025-08-25T10:40:00Z</dcterms:created>
  <dcterms:modified xsi:type="dcterms:W3CDTF">2025-08-25T10:40:00Z</dcterms:modified>
</cp:coreProperties>
</file>