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79" w:rsidRDefault="00700A79" w:rsidP="00DA72C8">
      <w:pPr>
        <w:pStyle w:val="a4"/>
        <w:spacing w:after="0" w:afterAutospacing="0"/>
        <w:ind w:firstLine="851"/>
        <w:jc w:val="center"/>
        <w:rPr>
          <w:b/>
        </w:rPr>
      </w:pPr>
      <w:r>
        <w:rPr>
          <w:b/>
        </w:rPr>
        <w:t>Аналитическая справка по итогам мониторинга в подготовительной к школе группе  2022 – 2023 учебного года.</w:t>
      </w:r>
    </w:p>
    <w:p w:rsidR="00700A79" w:rsidRDefault="00700A79" w:rsidP="00700A79">
      <w:pPr>
        <w:pStyle w:val="a4"/>
        <w:spacing w:after="0" w:afterAutospacing="0"/>
        <w:jc w:val="both"/>
      </w:pPr>
    </w:p>
    <w:p w:rsidR="00700A79" w:rsidRDefault="00700A79" w:rsidP="00700A79">
      <w:pPr>
        <w:pStyle w:val="a4"/>
        <w:spacing w:after="0" w:afterAutospacing="0"/>
        <w:jc w:val="both"/>
      </w:pPr>
    </w:p>
    <w:p w:rsidR="00700A79" w:rsidRDefault="00700A79" w:rsidP="00700A79">
      <w:pPr>
        <w:pStyle w:val="a4"/>
        <w:spacing w:after="0" w:afterAutospacing="0"/>
        <w:jc w:val="both"/>
        <w:rPr>
          <w:color w:val="000000" w:themeColor="text1"/>
        </w:rPr>
      </w:pPr>
      <w:proofErr w:type="spellStart"/>
      <w:r>
        <w:t>Воспитательно</w:t>
      </w:r>
      <w:proofErr w:type="spellEnd"/>
      <w:r>
        <w:t xml:space="preserve">-образовательный процесс в подготовительной к школе группе выстроен с учетом </w:t>
      </w:r>
      <w:r>
        <w:rPr>
          <w:color w:val="212121"/>
          <w:spacing w:val="5"/>
        </w:rPr>
        <w:t xml:space="preserve">инновационной программы дошкольного образования «От рождения до школы» ФГОС </w:t>
      </w:r>
      <w:r>
        <w:t xml:space="preserve">под редакцией Н.Е. </w:t>
      </w:r>
      <w:proofErr w:type="spellStart"/>
      <w:r>
        <w:t>Вераксы</w:t>
      </w:r>
      <w:proofErr w:type="spellEnd"/>
      <w:r>
        <w:t xml:space="preserve">, Т.С. Комаровой, Э. М. Дорофеевой (Москва, «Мозаика – Синтез» 2020год); </w:t>
      </w:r>
    </w:p>
    <w:p w:rsidR="00700A79" w:rsidRDefault="00700A79" w:rsidP="00700A79">
      <w:pPr>
        <w:pStyle w:val="a4"/>
        <w:spacing w:after="0" w:afterAutospacing="0"/>
        <w:jc w:val="both"/>
      </w:pPr>
      <w:r>
        <w:t>В конце учебного года (май 2023 г) в подготовительной к школе группе была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«Социально-коммуникативное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«Познавательное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«Речевое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«Художественно-эстетическое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«Физическое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диагностики по отдельным образовательным областям: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«Социально – коммуникативное развитие».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стало больше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P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человек</w:t>
      </w:r>
      <w:r w:rsidR="00DA72C8"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(был 1 человек),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(было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человек),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16171"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изкий уровень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человек (было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Самостоятельно организуют разные виды игр (сюжетные, подвижные, режиссер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ские, досуговые, дидактические и др.) и вовлекают в них сверстников.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со сверстниками игры-придумывания, проходящие целиком в вербаль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плане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плана деятельности).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у некоторых детей еще недостаточная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компетенций и невысокая организация самостоятельной деятельности.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безопасного поведения и нравственных норм.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(был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(было 10 человек), низкий уровень 1человека, (было 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показал, что большинство детей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называть для каждого числа в пределах 10 предыдущее и последующее числа, обозначать числа 1-10 с помощью групп предметов и точек, а также с по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мощью цифр, печатая их в клетках.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пользоваться линейкой для измерения длины.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ориентироваться на листе бумаги в клетку, ориентироваться в пространстве с помощью плана.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в простейших случаях пользоваться часами.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родителям рекомендации по формированию целостной картины мира.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 «Речевое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DA72C8" w:rsidRP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начала года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8 челове</w:t>
      </w:r>
      <w:proofErr w:type="gramStart"/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 4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 человека (было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человек)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Активно общаются со сверстниками и взрослыми. Владеют диалогической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речью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конструктивными способами взаимодействия с детьми и взрослыми (договари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ваются, обмениваются предметами, распределяют действия при сотрудничестве, со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блюдают правила 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взаимодействия в парах, в группах), высказывают свою точку зрения в обсуждениях.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самостоятельно пересказывать литературные произведения, составлять сю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жетные рассказы, в том числе на темы из личного опыта, самостоятельно выбран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ную тему, составлять творческие рассказы.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Имеют представление о предложении, умеют определять количество слов в пред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ложении, составлять предложения из заданного количества слов, могут конструи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ровать разнообразные предложения: сложносочиненные и сложноподчиненные.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производить звуковой анализ слов: вычленять в словах или фразах опре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деленные звуки, давать им характеристику (гласный, согласный, твердый, мягкий, звонкий, глухой, ударный, безударный).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Делят слова на слоги.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 некоторых детей есть нарушения в речи и требуется индивидуальная работа с логопедом.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посоветовать родителям приобщать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культуре чтения художественной литературы, поощрять детское словотворчество.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«Художественно - эстетическое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 w:rsid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</w:t>
      </w:r>
      <w:proofErr w:type="gramStart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 10 человек), низкий уровень 1 человек (было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Они с удовольствием по рисунку создают постройки, умеют пользоваться шаблоном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лепке дети лепят предметы разной формы, используя усвоенные приемы и способы.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порекомендовать родителям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экспериментировать с детьми в художественной деятельности, шире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нетрадиционные техники; создавать проблемные ситуации, активизирующие творческое воображение детей («дорисуй», «придумай сам», «закончи»);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«Физическое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человек</w:t>
      </w:r>
      <w:proofErr w:type="gramStart"/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3человека),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10 человек,(было 10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9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(было2 человека).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в конце года правильно выполняют все виды основных движений (ходьба, бег, метание, лазанье). Могут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3-4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Участвует в играх с элементами спорта (городки, бадминтон, баскетбол, футбол, хоккей, настольный теннис).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предложить родителям соблюдать двигательный режим, проводить закаливающие мероприятия, проводить беседы с детьми по формированию знаний о ЗОЖ.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мониторинга свидетельствуют о достаточном уровне освоения образовательной программы.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Очевиден положительный результат проделанной работы: низкий уровень усвоения программы у 1 ребенка, знания детей прочные, они способны применять их в повседневной деятельности.</w:t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Полученные данные позволяют сделать вывод, что на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конец учебного года дошкольниками </w:t>
      </w:r>
      <w:hyperlink r:id="rId5" w:history="1">
        <w:r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подготовительной группы</w:t>
        </w:r>
      </w:hyperlink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усвоен программный материал. Прослеживается стабильная и позитивная динамика по всем направлениям развития</w:t>
      </w:r>
    </w:p>
    <w:p w:rsidR="00700A79" w:rsidRDefault="00700A79"/>
    <w:p w:rsidR="00A95D15" w:rsidRDefault="00A95D15">
      <w:bookmarkStart w:id="0" w:name="_GoBack"/>
      <w:bookmarkEnd w:id="0"/>
    </w:p>
    <w:sectPr w:rsidR="00A9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9"/>
    <w:rsid w:val="003F4728"/>
    <w:rsid w:val="00416171"/>
    <w:rsid w:val="00700A79"/>
    <w:rsid w:val="00A95D15"/>
    <w:rsid w:val="00D8211D"/>
    <w:rsid w:val="00DA72C8"/>
    <w:rsid w:val="00E9298A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7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A79"/>
    <w:rPr>
      <w:color w:val="0000FF"/>
      <w:u w:val="single"/>
    </w:rPr>
  </w:style>
  <w:style w:type="paragraph" w:styleId="a4">
    <w:name w:val="No Spacing"/>
    <w:uiPriority w:val="1"/>
    <w:qFormat/>
    <w:rsid w:val="00700A79"/>
    <w:pPr>
      <w:spacing w:after="100" w:afterAutospacing="1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A9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D1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7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A79"/>
    <w:rPr>
      <w:color w:val="0000FF"/>
      <w:u w:val="single"/>
    </w:rPr>
  </w:style>
  <w:style w:type="paragraph" w:styleId="a4">
    <w:name w:val="No Spacing"/>
    <w:uiPriority w:val="1"/>
    <w:qFormat/>
    <w:rsid w:val="00700A79"/>
    <w:pPr>
      <w:spacing w:after="100" w:afterAutospacing="1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A9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D1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kolyariki.ru/rabota/dosug-v-srednei-gruppe-zimove-zverei-konspekt-nod-zimove-zver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Авдеева</dc:creator>
  <cp:lastModifiedBy>Мой</cp:lastModifiedBy>
  <cp:revision>2</cp:revision>
  <dcterms:created xsi:type="dcterms:W3CDTF">2024-12-19T10:13:00Z</dcterms:created>
  <dcterms:modified xsi:type="dcterms:W3CDTF">2024-12-19T10:13:00Z</dcterms:modified>
</cp:coreProperties>
</file>